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ECD" w14:textId="77777777" w:rsidR="009765B4" w:rsidRPr="009765B4" w:rsidRDefault="009765B4" w:rsidP="009765B4">
      <w:pPr>
        <w:pBdr>
          <w:bottom w:val="single" w:sz="6" w:space="1" w:color="auto"/>
        </w:pBdr>
        <w:spacing w:after="0" w:line="240" w:lineRule="auto"/>
        <w:jc w:val="center"/>
        <w:rPr>
          <w:rFonts w:ascii="Arial" w:eastAsia="Times New Roman" w:hAnsi="Arial" w:cs="Arial"/>
          <w:vanish/>
          <w:kern w:val="0"/>
          <w:sz w:val="16"/>
          <w:szCs w:val="16"/>
          <w:lang w:eastAsia="lt-LT"/>
          <w14:ligatures w14:val="none"/>
        </w:rPr>
      </w:pPr>
      <w:r w:rsidRPr="009765B4">
        <w:rPr>
          <w:rFonts w:ascii="Arial" w:eastAsia="Times New Roman" w:hAnsi="Arial" w:cs="Arial"/>
          <w:vanish/>
          <w:kern w:val="0"/>
          <w:sz w:val="16"/>
          <w:szCs w:val="16"/>
          <w:lang w:eastAsia="lt-LT"/>
          <w14:ligatures w14:val="none"/>
        </w:rPr>
        <w:t>Top of Form</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9765B4" w:rsidRPr="009765B4" w14:paraId="0F599D9D" w14:textId="77777777" w:rsidTr="009765B4">
        <w:tc>
          <w:tcPr>
            <w:tcW w:w="0" w:type="auto"/>
            <w:tcBorders>
              <w:top w:val="nil"/>
              <w:left w:val="nil"/>
              <w:bottom w:val="nil"/>
              <w:right w:val="nil"/>
            </w:tcBorders>
            <w:tcMar>
              <w:top w:w="30" w:type="dxa"/>
              <w:left w:w="30" w:type="dxa"/>
              <w:bottom w:w="30" w:type="dxa"/>
              <w:right w:w="30" w:type="dxa"/>
            </w:tcMar>
            <w:vAlign w:val="center"/>
            <w:hideMark/>
          </w:tcPr>
          <w:p w14:paraId="5DAD35A6" w14:textId="77777777" w:rsidR="009765B4" w:rsidRPr="009765B4" w:rsidRDefault="009765B4" w:rsidP="009765B4">
            <w:pPr>
              <w:shd w:val="clear" w:color="auto" w:fill="F5F5F5"/>
              <w:spacing w:after="0" w:line="240" w:lineRule="auto"/>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PATVIRTINTA</w:t>
            </w:r>
          </w:p>
          <w:p w14:paraId="58EFFFB7" w14:textId="77777777" w:rsidR="009765B4" w:rsidRPr="009765B4" w:rsidRDefault="009765B4" w:rsidP="009765B4">
            <w:pPr>
              <w:shd w:val="clear" w:color="auto" w:fill="F5F5F5"/>
              <w:spacing w:after="0" w:line="240" w:lineRule="auto"/>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Lietuvos kino centro direktoriaus</w:t>
            </w:r>
          </w:p>
          <w:p w14:paraId="0A31E43A" w14:textId="77777777" w:rsidR="009765B4" w:rsidRPr="009765B4" w:rsidRDefault="009765B4" w:rsidP="009765B4">
            <w:pPr>
              <w:shd w:val="clear" w:color="auto" w:fill="F5F5F5"/>
              <w:spacing w:after="0" w:line="240" w:lineRule="auto"/>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2017 m. vasario 28 d. įsakymu Nr. P-11</w:t>
            </w:r>
          </w:p>
          <w:p w14:paraId="370D4942"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eastAsia="lt-LT"/>
                <w14:ligatures w14:val="none"/>
              </w:rPr>
              <w:t> </w:t>
            </w:r>
          </w:p>
          <w:p w14:paraId="13C027B2"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eastAsia="lt-LT"/>
                <w14:ligatures w14:val="none"/>
              </w:rPr>
              <w:t>LIETUVOS KINO CENTRO PRIE KULTŪROS MINISTERIJOS</w:t>
            </w:r>
          </w:p>
          <w:p w14:paraId="4DBF8C6A"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eastAsia="lt-LT"/>
                <w14:ligatures w14:val="none"/>
              </w:rPr>
              <w:t>VYRIAUSIOJO SPECIALISTO (ADMINISTRATORIAUS)</w:t>
            </w:r>
          </w:p>
          <w:p w14:paraId="487A938D"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eastAsia="lt-LT"/>
                <w14:ligatures w14:val="none"/>
              </w:rPr>
              <w:t>PAREIGYBĖS APRAŠYMAS</w:t>
            </w:r>
          </w:p>
          <w:p w14:paraId="217B6848"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eastAsia="lt-LT"/>
                <w14:ligatures w14:val="none"/>
              </w:rPr>
              <w:t> </w:t>
            </w:r>
          </w:p>
          <w:p w14:paraId="165C66C1" w14:textId="77777777" w:rsidR="009765B4" w:rsidRPr="009765B4" w:rsidRDefault="009765B4" w:rsidP="009765B4">
            <w:pPr>
              <w:shd w:val="clear" w:color="auto" w:fill="F5F5F5"/>
              <w:spacing w:after="0" w:line="240" w:lineRule="auto"/>
              <w:jc w:val="center"/>
              <w:outlineLvl w:val="0"/>
              <w:rPr>
                <w:rFonts w:ascii="Times New Roman" w:eastAsia="Times New Roman" w:hAnsi="Times New Roman" w:cs="Times New Roman"/>
                <w:b/>
                <w:bCs/>
                <w:color w:val="000000"/>
                <w:kern w:val="36"/>
                <w:sz w:val="48"/>
                <w:szCs w:val="48"/>
                <w:lang w:eastAsia="lt-LT"/>
                <w14:ligatures w14:val="none"/>
              </w:rPr>
            </w:pPr>
            <w:r w:rsidRPr="009765B4">
              <w:rPr>
                <w:rFonts w:ascii="Times New Roman" w:eastAsia="Times New Roman" w:hAnsi="Times New Roman" w:cs="Times New Roman"/>
                <w:b/>
                <w:bCs/>
                <w:color w:val="000000"/>
                <w:kern w:val="36"/>
                <w:sz w:val="24"/>
                <w:szCs w:val="24"/>
                <w:lang w:eastAsia="lt-LT"/>
                <w14:ligatures w14:val="none"/>
              </w:rPr>
              <w:t>I. PAREIGYBĖ</w:t>
            </w:r>
          </w:p>
          <w:p w14:paraId="71DEB05C" w14:textId="77777777" w:rsidR="009765B4" w:rsidRPr="009765B4" w:rsidRDefault="009765B4" w:rsidP="009765B4">
            <w:pPr>
              <w:shd w:val="clear" w:color="auto" w:fill="F5F5F5"/>
              <w:spacing w:after="0" w:line="240" w:lineRule="auto"/>
              <w:ind w:firstLine="709"/>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w:t>
            </w:r>
          </w:p>
          <w:p w14:paraId="0720A6BF" w14:textId="77777777" w:rsidR="009765B4" w:rsidRPr="009765B4" w:rsidRDefault="009765B4" w:rsidP="009765B4">
            <w:pPr>
              <w:shd w:val="clear" w:color="auto" w:fill="F5F5F5"/>
              <w:spacing w:after="0" w:line="240" w:lineRule="auto"/>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lang w:eastAsia="lt-LT"/>
                <w14:ligatures w14:val="none"/>
              </w:rPr>
              <w:t>                 1. </w:t>
            </w:r>
            <w:r w:rsidRPr="009765B4">
              <w:rPr>
                <w:rFonts w:ascii="Times New Roman" w:eastAsia="Times New Roman" w:hAnsi="Times New Roman" w:cs="Times New Roman"/>
                <w:color w:val="3C3C3C"/>
                <w:kern w:val="0"/>
                <w:sz w:val="27"/>
                <w:szCs w:val="27"/>
                <w:lang w:eastAsia="lt-LT"/>
                <w14:ligatures w14:val="none"/>
              </w:rPr>
              <w:t>Lietuvos kino centro prie Kultūros ministerijos (toliau – centras) vyriausiasis specialistas (administratorius) </w:t>
            </w:r>
            <w:r w:rsidRPr="009765B4">
              <w:rPr>
                <w:rFonts w:ascii="Times New Roman" w:eastAsia="Times New Roman" w:hAnsi="Times New Roman" w:cs="Times New Roman"/>
                <w:color w:val="3C3C3C"/>
                <w:kern w:val="0"/>
                <w:lang w:eastAsia="lt-LT"/>
                <w14:ligatures w14:val="none"/>
              </w:rPr>
              <w:t>yra  </w:t>
            </w:r>
            <w:r w:rsidRPr="009765B4">
              <w:rPr>
                <w:rFonts w:ascii="Times New Roman" w:eastAsia="Times New Roman" w:hAnsi="Times New Roman" w:cs="Times New Roman"/>
                <w:color w:val="3C3C3C"/>
                <w:kern w:val="0"/>
                <w:sz w:val="27"/>
                <w:szCs w:val="27"/>
                <w:lang w:eastAsia="lt-LT"/>
                <w14:ligatures w14:val="none"/>
              </w:rPr>
              <w:t>specialistas, kurio pareigybė priskiriama A lygiui.</w:t>
            </w:r>
          </w:p>
          <w:p w14:paraId="0AA9A177" w14:textId="77777777" w:rsidR="009765B4" w:rsidRPr="009765B4" w:rsidRDefault="009765B4" w:rsidP="009765B4">
            <w:pPr>
              <w:shd w:val="clear" w:color="auto" w:fill="F5F5F5"/>
              <w:spacing w:after="0" w:line="240" w:lineRule="auto"/>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xml:space="preserve">                      2. </w:t>
            </w:r>
            <w:proofErr w:type="spellStart"/>
            <w:r w:rsidRPr="009765B4">
              <w:rPr>
                <w:rFonts w:ascii="Times New Roman" w:eastAsia="Times New Roman" w:hAnsi="Times New Roman" w:cs="Times New Roman"/>
                <w:color w:val="3C3C3C"/>
                <w:kern w:val="0"/>
                <w:sz w:val="27"/>
                <w:szCs w:val="27"/>
                <w:lang w:val="es-ES_tradnl" w:eastAsia="lt-LT"/>
                <w14:ligatures w14:val="none"/>
              </w:rPr>
              <w:t>Pareigybės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lygis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 A2.</w:t>
            </w:r>
          </w:p>
          <w:p w14:paraId="28A40EED" w14:textId="77777777" w:rsidR="009765B4" w:rsidRPr="009765B4" w:rsidRDefault="009765B4" w:rsidP="009765B4">
            <w:pPr>
              <w:shd w:val="clear" w:color="auto" w:fill="F5F5F5"/>
              <w:spacing w:after="0" w:line="240" w:lineRule="auto"/>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xml:space="preserve">                      3. </w:t>
            </w:r>
            <w:proofErr w:type="spellStart"/>
            <w:r w:rsidRPr="009765B4">
              <w:rPr>
                <w:rFonts w:ascii="Times New Roman" w:eastAsia="Times New Roman" w:hAnsi="Times New Roman" w:cs="Times New Roman"/>
                <w:color w:val="3C3C3C"/>
                <w:kern w:val="0"/>
                <w:sz w:val="27"/>
                <w:szCs w:val="27"/>
                <w:lang w:val="es-ES_tradnl" w:eastAsia="lt-LT"/>
                <w14:ligatures w14:val="none"/>
              </w:rPr>
              <w:t>Pareigybės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paskirtis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 centro </w:t>
            </w:r>
            <w:r w:rsidRPr="009765B4">
              <w:rPr>
                <w:rFonts w:ascii="Times New Roman" w:eastAsia="Times New Roman" w:hAnsi="Times New Roman" w:cs="Times New Roman"/>
                <w:color w:val="3C3C3C"/>
                <w:kern w:val="0"/>
                <w:sz w:val="27"/>
                <w:szCs w:val="27"/>
                <w:lang w:eastAsia="lt-LT"/>
                <w14:ligatures w14:val="none"/>
              </w:rPr>
              <w:t>administratoriaus funkcijų vykdymas: padėti organizuoti centro darbą, dalyvauti formuojant įstaigos organizacinę kultūrą, organizuoti interesantų priėmimą, teikti informaciją, organizuoti ir koordinuoti sklandų centro dokumentų tvarkymą ir apskaitą, užtikrinti deramą dokumentų registravimą, saugojimą bei skirstymą, archyvo tvarkymą.</w:t>
            </w:r>
          </w:p>
          <w:p w14:paraId="38DD5285" w14:textId="77777777" w:rsidR="009765B4" w:rsidRPr="009765B4" w:rsidRDefault="009765B4" w:rsidP="009765B4">
            <w:pPr>
              <w:shd w:val="clear" w:color="auto" w:fill="F5F5F5"/>
              <w:spacing w:after="0" w:line="240" w:lineRule="auto"/>
              <w:ind w:firstLine="567"/>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lang w:val="es-ES_tradnl" w:eastAsia="lt-LT"/>
                <w14:ligatures w14:val="none"/>
              </w:rPr>
              <w:t>          4. </w:t>
            </w:r>
            <w:r w:rsidRPr="009765B4">
              <w:rPr>
                <w:rFonts w:ascii="Times New Roman" w:eastAsia="Times New Roman" w:hAnsi="Times New Roman" w:cs="Times New Roman"/>
                <w:color w:val="3C3C3C"/>
                <w:kern w:val="0"/>
                <w:sz w:val="27"/>
                <w:szCs w:val="27"/>
                <w:lang w:eastAsia="lt-LT"/>
                <w14:ligatures w14:val="none"/>
              </w:rPr>
              <w:t>Vyriausiasis specialistas yra tiesiogiai pavaldus Lietuvos kino centro direktoriui.</w:t>
            </w:r>
          </w:p>
          <w:p w14:paraId="1DB3898B"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es-ES_tradnl" w:eastAsia="lt-LT"/>
                <w14:ligatures w14:val="none"/>
              </w:rPr>
              <w:t> </w:t>
            </w:r>
          </w:p>
          <w:p w14:paraId="0BB04914"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es-ES_tradnl" w:eastAsia="lt-LT"/>
                <w14:ligatures w14:val="none"/>
              </w:rPr>
              <w:t>II. SPECIALŪS REIKALAVIMAI ŠIAS PAREIGAS EINANČIAM DARBUOTOJUI</w:t>
            </w:r>
          </w:p>
          <w:p w14:paraId="04F044DC" w14:textId="77777777" w:rsidR="009765B4" w:rsidRPr="009765B4" w:rsidRDefault="009765B4" w:rsidP="009765B4">
            <w:pPr>
              <w:shd w:val="clear" w:color="auto" w:fill="F5F5F5"/>
              <w:spacing w:after="0" w:line="240" w:lineRule="auto"/>
              <w:ind w:firstLine="720"/>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w:t>
            </w:r>
          </w:p>
          <w:p w14:paraId="108E4F11" w14:textId="77777777" w:rsidR="009765B4" w:rsidRPr="009765B4" w:rsidRDefault="009765B4" w:rsidP="009765B4">
            <w:pPr>
              <w:shd w:val="clear" w:color="auto" w:fill="F5F5F5"/>
              <w:spacing w:after="0" w:line="240" w:lineRule="auto"/>
              <w:ind w:firstLine="720"/>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xml:space="preserve">          5. </w:t>
            </w:r>
            <w:proofErr w:type="spellStart"/>
            <w:r w:rsidRPr="009765B4">
              <w:rPr>
                <w:rFonts w:ascii="Times New Roman" w:eastAsia="Times New Roman" w:hAnsi="Times New Roman" w:cs="Times New Roman"/>
                <w:color w:val="3C3C3C"/>
                <w:kern w:val="0"/>
                <w:sz w:val="27"/>
                <w:szCs w:val="27"/>
                <w:lang w:val="es-ES_tradnl" w:eastAsia="lt-LT"/>
                <w14:ligatures w14:val="none"/>
              </w:rPr>
              <w:t>Darbuotojas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einantis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šias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pareigas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turi</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atitikti</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šiuos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specialius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reikalavimus</w:t>
            </w:r>
            <w:proofErr w:type="spellEnd"/>
            <w:r w:rsidRPr="009765B4">
              <w:rPr>
                <w:rFonts w:ascii="Times New Roman" w:eastAsia="Times New Roman" w:hAnsi="Times New Roman" w:cs="Times New Roman"/>
                <w:color w:val="3C3C3C"/>
                <w:kern w:val="0"/>
                <w:sz w:val="27"/>
                <w:szCs w:val="27"/>
                <w:lang w:val="es-ES_tradnl" w:eastAsia="lt-LT"/>
                <w14:ligatures w14:val="none"/>
              </w:rPr>
              <w:t>:</w:t>
            </w:r>
          </w:p>
          <w:p w14:paraId="3E7BF9EC"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5.1. turėti aukštąjį universitetinį išsilavinimą su bakalauro kvalifikaciniu laipsniu ar jam prilygintu išsilavinimu arba aukštąjį koleginį išsilavinimą su profesinio bakalauro kvalifikaciniu laipsniu ar jam prilygintu išsilavinimu ir ne mažesnę kaip 2 metų darbo patirtį;</w:t>
            </w:r>
          </w:p>
          <w:p w14:paraId="352F95CC"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5.2. būti susipažinusiam su Lietuvos Respublikos Konstitucija, Lietuvos Respublikos įstatymais ir kitais teisės aktais, reglamentuojančiais Lietuvos kino centro veiklą;</w:t>
            </w:r>
          </w:p>
          <w:p w14:paraId="7D927C63"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xml:space="preserve">            5.3. išmanyti ir mokėti taikyti Lietuvos Respublikos įstatymus, Lietuvos Respublikos Vyriausybės nutarimus ir kitus teisės aktus, reglamentuojančius viešąjį administravimą, valstybės tarnybą, darbo santykius, </w:t>
            </w:r>
            <w:proofErr w:type="spellStart"/>
            <w:r w:rsidRPr="009765B4">
              <w:rPr>
                <w:rFonts w:ascii="Times New Roman" w:eastAsia="Times New Roman" w:hAnsi="Times New Roman" w:cs="Times New Roman"/>
                <w:color w:val="3C3C3C"/>
                <w:kern w:val="0"/>
                <w:sz w:val="27"/>
                <w:szCs w:val="27"/>
                <w:lang w:eastAsia="lt-LT"/>
                <w14:ligatures w14:val="none"/>
              </w:rPr>
              <w:t>viešuosiuos</w:t>
            </w:r>
            <w:proofErr w:type="spellEnd"/>
            <w:r w:rsidRPr="009765B4">
              <w:rPr>
                <w:rFonts w:ascii="Times New Roman" w:eastAsia="Times New Roman" w:hAnsi="Times New Roman" w:cs="Times New Roman"/>
                <w:color w:val="3C3C3C"/>
                <w:kern w:val="0"/>
                <w:sz w:val="27"/>
                <w:szCs w:val="27"/>
                <w:lang w:eastAsia="lt-LT"/>
                <w14:ligatures w14:val="none"/>
              </w:rPr>
              <w:t xml:space="preserve"> pirkimus, dokumentų valdymą ir archyvų darbą bei dokumentų rengimo taisykles;</w:t>
            </w:r>
          </w:p>
          <w:p w14:paraId="77BAD487"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5.4. mokėti dirbti Microsoft Office programiniu paketu;</w:t>
            </w:r>
          </w:p>
          <w:p w14:paraId="557834E7"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5.5. mokėti savarankiškai planuoti ir organizuoti savo darbą;</w:t>
            </w:r>
          </w:p>
          <w:p w14:paraId="7F92777A"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5.6. mokėti analizuoti ir apibendrinti informaciją, rengti išvadas bei gebėti sklandžiai dėstyti mintis žodžiu ir raštu;</w:t>
            </w:r>
          </w:p>
          <w:p w14:paraId="30FE834D"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5.7. būti pareigingam, darbščiam, kūrybiškam, gebėti bendrauti;</w:t>
            </w:r>
          </w:p>
          <w:p w14:paraId="2EFFDDBE"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5.8. mokėti bent vieną užsienio kalbą (anglų, vokiečių, prancūzų) B2 lygiu.</w:t>
            </w:r>
          </w:p>
          <w:p w14:paraId="28EA816A" w14:textId="77777777" w:rsidR="009765B4" w:rsidRPr="009765B4" w:rsidRDefault="009765B4" w:rsidP="009765B4">
            <w:pPr>
              <w:shd w:val="clear" w:color="auto" w:fill="F5F5F5"/>
              <w:spacing w:after="0" w:line="240" w:lineRule="auto"/>
              <w:ind w:firstLine="57"/>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w:t>
            </w:r>
          </w:p>
          <w:p w14:paraId="47738C9C" w14:textId="77777777" w:rsidR="009765B4" w:rsidRPr="009765B4" w:rsidRDefault="009765B4" w:rsidP="009765B4">
            <w:pPr>
              <w:shd w:val="clear" w:color="auto" w:fill="F5F5F5"/>
              <w:spacing w:after="0" w:line="240" w:lineRule="auto"/>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es-ES_tradnl" w:eastAsia="lt-LT"/>
                <w14:ligatures w14:val="none"/>
              </w:rPr>
              <w:t>III. ŠIAS PAREIGAS EINANČIO DARBUOTOJO FUNKCIJOS</w:t>
            </w:r>
          </w:p>
          <w:p w14:paraId="36E612FD" w14:textId="77777777" w:rsidR="009765B4" w:rsidRPr="009765B4" w:rsidRDefault="009765B4" w:rsidP="009765B4">
            <w:pPr>
              <w:shd w:val="clear" w:color="auto" w:fill="F5F5F5"/>
              <w:spacing w:after="0" w:line="240" w:lineRule="auto"/>
              <w:ind w:firstLine="5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lastRenderedPageBreak/>
              <w:t> </w:t>
            </w:r>
          </w:p>
          <w:p w14:paraId="33735757" w14:textId="77777777" w:rsidR="009765B4" w:rsidRPr="009765B4" w:rsidRDefault="009765B4" w:rsidP="009765B4">
            <w:pPr>
              <w:shd w:val="clear" w:color="auto" w:fill="F5F5F5"/>
              <w:spacing w:after="0" w:line="240" w:lineRule="auto"/>
              <w:ind w:firstLine="720"/>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xml:space="preserve">          6. </w:t>
            </w:r>
            <w:proofErr w:type="spellStart"/>
            <w:r w:rsidRPr="009765B4">
              <w:rPr>
                <w:rFonts w:ascii="Times New Roman" w:eastAsia="Times New Roman" w:hAnsi="Times New Roman" w:cs="Times New Roman"/>
                <w:color w:val="3C3C3C"/>
                <w:kern w:val="0"/>
                <w:sz w:val="27"/>
                <w:szCs w:val="27"/>
                <w:lang w:val="es-ES_tradnl" w:eastAsia="lt-LT"/>
                <w14:ligatures w14:val="none"/>
              </w:rPr>
              <w:t>Šias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pareigas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einantis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darbuotojas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vykdo</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šias</w:t>
            </w:r>
            <w:proofErr w:type="spellEnd"/>
            <w:r w:rsidRPr="009765B4">
              <w:rPr>
                <w:rFonts w:ascii="Times New Roman" w:eastAsia="Times New Roman" w:hAnsi="Times New Roman" w:cs="Times New Roman"/>
                <w:color w:val="3C3C3C"/>
                <w:kern w:val="0"/>
                <w:sz w:val="27"/>
                <w:szCs w:val="27"/>
                <w:lang w:val="es-ES_tradnl"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es-ES_tradnl" w:eastAsia="lt-LT"/>
                <w14:ligatures w14:val="none"/>
              </w:rPr>
              <w:t>funkcijas</w:t>
            </w:r>
            <w:proofErr w:type="spellEnd"/>
            <w:r w:rsidRPr="009765B4">
              <w:rPr>
                <w:rFonts w:ascii="Times New Roman" w:eastAsia="Times New Roman" w:hAnsi="Times New Roman" w:cs="Times New Roman"/>
                <w:color w:val="3C3C3C"/>
                <w:kern w:val="0"/>
                <w:sz w:val="27"/>
                <w:szCs w:val="27"/>
                <w:lang w:val="es-ES_tradnl" w:eastAsia="lt-LT"/>
                <w14:ligatures w14:val="none"/>
              </w:rPr>
              <w:t>:</w:t>
            </w:r>
          </w:p>
          <w:p w14:paraId="6AEA7FDE"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 organizuoja centro dokumentų tvarkymą, kaupimą ir saugojimą; kontroliuoja, kad jis būtų tinkamai ir laiku atliktas;</w:t>
            </w:r>
          </w:p>
          <w:p w14:paraId="41384AA1"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6.2. užtikrina, kad centro dokumentai būtų rengiami, tvarkomi ir saugomi pagal teisės aktų reikalavimus;</w:t>
            </w:r>
          </w:p>
          <w:p w14:paraId="2793DA62"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6.3. rengia centro dokumentacijos planą, kontroliuoja jo taikymą formuojant bylas ir organizuoja centro dokumentų perdavimą saugoti;</w:t>
            </w:r>
          </w:p>
          <w:p w14:paraId="6E2D978C"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6.4. teikia siūlymus direktoriui dėl centro dokumentų valdymo tobulinimo;</w:t>
            </w:r>
          </w:p>
          <w:p w14:paraId="661BCDAB"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6.5. vykdo centro viešuosius pirkimus per centrinę perkančiąją organizaciją;</w:t>
            </w:r>
          </w:p>
          <w:p w14:paraId="53AE040B"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6.6. veda centro vykdomų viešųjų pirkimų verčių apskaitą, užtikrindamas tinkamą Viešųjų pirkimų įstatymo ir kitų teisės aktų, reglamentuojančių viešuosius pirkimus, nuostatų įgyvendinimą;</w:t>
            </w:r>
          </w:p>
          <w:p w14:paraId="55DDFB8D"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6.7. valdo vidinės ir išorinės informacijos srautus (skambučius ir susirašinėjimą per  </w:t>
            </w:r>
            <w:proofErr w:type="spellStart"/>
            <w:r w:rsidRPr="009765B4">
              <w:rPr>
                <w:rFonts w:ascii="Times New Roman" w:eastAsia="Times New Roman" w:hAnsi="Times New Roman" w:cs="Times New Roman"/>
                <w:color w:val="000000"/>
                <w:kern w:val="0"/>
                <w:sz w:val="27"/>
                <w:szCs w:val="27"/>
                <w:lang w:eastAsia="lt-LT"/>
                <w14:ligatures w14:val="none"/>
              </w:rPr>
              <w:t>info@lkc.lt</w:t>
            </w:r>
            <w:proofErr w:type="spellEnd"/>
            <w:r w:rsidRPr="009765B4">
              <w:rPr>
                <w:rFonts w:ascii="Times New Roman" w:eastAsia="Times New Roman" w:hAnsi="Times New Roman" w:cs="Times New Roman"/>
                <w:color w:val="3C3C3C"/>
                <w:kern w:val="0"/>
                <w:sz w:val="27"/>
                <w:szCs w:val="27"/>
                <w:lang w:eastAsia="lt-LT"/>
                <w14:ligatures w14:val="none"/>
              </w:rPr>
              <w:t>);</w:t>
            </w:r>
          </w:p>
          <w:p w14:paraId="40083D18"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6.8. rengia ir tvarko personalo dokumentus komandiruočių ir atostogų klausimais;</w:t>
            </w:r>
          </w:p>
          <w:p w14:paraId="171C98A3"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6.9. organizuoja, koordinuoja ir kontroliuoja interesantų priėmimą;</w:t>
            </w:r>
          </w:p>
          <w:p w14:paraId="3F1873AA"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6.10. užtikrina patalpų švarą bei ūkinio inventoriaus saugumą ir atnaujinimą, centre naudojamos organizacinės technikos priežiūrą, darbuotojų saugą darbe;</w:t>
            </w:r>
          </w:p>
          <w:p w14:paraId="281A216B"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6.11. pagal kompetenciją dalyvauja komisijų, darbo grupių veikloje;</w:t>
            </w:r>
          </w:p>
          <w:p w14:paraId="0D80C57D"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6.12. teikia direktoriui pasiūlymus įstaigos veiklos tobulinimo klausimais;</w:t>
            </w:r>
          </w:p>
          <w:p w14:paraId="2025080E"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6.13. pagal kompetenciją dalyvauja rengiant teisės aktų projektus, strateginio planavimo bei kitus dokumentus;</w:t>
            </w:r>
          </w:p>
          <w:p w14:paraId="47B2CB0A"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6.14. padeda organizuoti centro ekspertų, darbo grupių, Kino tarybos darbą;</w:t>
            </w:r>
          </w:p>
          <w:p w14:paraId="31242330" w14:textId="77777777" w:rsidR="009765B4" w:rsidRPr="009765B4" w:rsidRDefault="009765B4" w:rsidP="009765B4">
            <w:pPr>
              <w:shd w:val="clear" w:color="auto" w:fill="F5F5F5"/>
              <w:spacing w:after="0" w:line="240" w:lineRule="auto"/>
              <w:ind w:firstLine="567"/>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6.15. vykdo kitus Lietuvos kino centro direktoriaus pavedimus.</w:t>
            </w:r>
          </w:p>
          <w:p w14:paraId="5266B922" w14:textId="77777777" w:rsidR="009765B4" w:rsidRPr="009765B4" w:rsidRDefault="009765B4" w:rsidP="009765B4">
            <w:pPr>
              <w:shd w:val="clear" w:color="auto" w:fill="F5F5F5"/>
              <w:spacing w:after="0" w:line="240" w:lineRule="auto"/>
              <w:ind w:firstLine="720"/>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eastAsia="lt-LT"/>
                <w14:ligatures w14:val="none"/>
              </w:rPr>
              <w:t> </w:t>
            </w:r>
          </w:p>
          <w:p w14:paraId="49D93F3E" w14:textId="77777777" w:rsidR="009765B4" w:rsidRPr="009765B4" w:rsidRDefault="009765B4" w:rsidP="009765B4">
            <w:pPr>
              <w:shd w:val="clear" w:color="auto" w:fill="F5F5F5"/>
              <w:spacing w:after="0" w:line="240" w:lineRule="auto"/>
              <w:ind w:firstLine="720"/>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s-ES_tradnl" w:eastAsia="lt-LT"/>
                <w14:ligatures w14:val="none"/>
              </w:rPr>
              <w:t> </w:t>
            </w:r>
          </w:p>
          <w:p w14:paraId="2E5C0AF6" w14:textId="77777777" w:rsidR="009765B4" w:rsidRPr="009765B4" w:rsidRDefault="009765B4" w:rsidP="009765B4">
            <w:pPr>
              <w:shd w:val="clear" w:color="auto" w:fill="F5F5F5"/>
              <w:spacing w:after="0" w:line="240" w:lineRule="auto"/>
              <w:ind w:firstLine="720"/>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en-US" w:eastAsia="lt-LT"/>
                <w14:ligatures w14:val="none"/>
              </w:rPr>
              <w:t>IV. ATSAKOMYBĖ</w:t>
            </w:r>
          </w:p>
          <w:p w14:paraId="1C1D4640" w14:textId="77777777" w:rsidR="009765B4" w:rsidRPr="009765B4" w:rsidRDefault="009765B4" w:rsidP="009765B4">
            <w:pPr>
              <w:shd w:val="clear" w:color="auto" w:fill="F5F5F5"/>
              <w:spacing w:after="0" w:line="240" w:lineRule="auto"/>
              <w:ind w:firstLine="720"/>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en-US" w:eastAsia="lt-LT"/>
                <w14:ligatures w14:val="none"/>
              </w:rPr>
              <w:t> </w:t>
            </w:r>
          </w:p>
          <w:p w14:paraId="2A1CD8A6" w14:textId="77777777" w:rsidR="009765B4" w:rsidRPr="009765B4" w:rsidRDefault="009765B4" w:rsidP="009765B4">
            <w:pPr>
              <w:shd w:val="clear" w:color="auto" w:fill="F5F5F5"/>
              <w:spacing w:after="0" w:line="240" w:lineRule="auto"/>
              <w:ind w:firstLine="720"/>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en-US" w:eastAsia="lt-LT"/>
                <w14:ligatures w14:val="none"/>
              </w:rPr>
              <w:t>          </w:t>
            </w:r>
            <w:r w:rsidRPr="009765B4">
              <w:rPr>
                <w:rFonts w:ascii="Times New Roman" w:eastAsia="Times New Roman" w:hAnsi="Times New Roman" w:cs="Times New Roman"/>
                <w:color w:val="3C3C3C"/>
                <w:kern w:val="0"/>
                <w:sz w:val="27"/>
                <w:szCs w:val="27"/>
                <w:lang w:val="fr-FR" w:eastAsia="lt-LT"/>
                <w14:ligatures w14:val="none"/>
              </w:rPr>
              <w:t xml:space="preserve">7. </w:t>
            </w:r>
            <w:proofErr w:type="spellStart"/>
            <w:r w:rsidRPr="009765B4">
              <w:rPr>
                <w:rFonts w:ascii="Times New Roman" w:eastAsia="Times New Roman" w:hAnsi="Times New Roman" w:cs="Times New Roman"/>
                <w:color w:val="3C3C3C"/>
                <w:kern w:val="0"/>
                <w:sz w:val="27"/>
                <w:szCs w:val="27"/>
                <w:lang w:val="fr-FR" w:eastAsia="lt-LT"/>
                <w14:ligatures w14:val="none"/>
              </w:rPr>
              <w:t>Šias</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pareigas</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vykdančio</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darbuotojo</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drausminę</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ir</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materialinę</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atsakomybę</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w:t>
            </w:r>
            <w:proofErr w:type="spellStart"/>
            <w:r w:rsidRPr="009765B4">
              <w:rPr>
                <w:rFonts w:ascii="Times New Roman" w:eastAsia="Times New Roman" w:hAnsi="Times New Roman" w:cs="Times New Roman"/>
                <w:color w:val="3C3C3C"/>
                <w:kern w:val="0"/>
                <w:sz w:val="27"/>
                <w:szCs w:val="27"/>
                <w:lang w:val="fr-FR" w:eastAsia="lt-LT"/>
                <w14:ligatures w14:val="none"/>
              </w:rPr>
              <w:t>reglamentuoja</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Lietuvos </w:t>
            </w:r>
            <w:proofErr w:type="spellStart"/>
            <w:r w:rsidRPr="009765B4">
              <w:rPr>
                <w:rFonts w:ascii="Times New Roman" w:eastAsia="Times New Roman" w:hAnsi="Times New Roman" w:cs="Times New Roman"/>
                <w:color w:val="3C3C3C"/>
                <w:kern w:val="0"/>
                <w:sz w:val="27"/>
                <w:szCs w:val="27"/>
                <w:lang w:val="fr-FR" w:eastAsia="lt-LT"/>
                <w14:ligatures w14:val="none"/>
              </w:rPr>
              <w:t>Respublikos</w:t>
            </w:r>
            <w:proofErr w:type="spellEnd"/>
            <w:r w:rsidRPr="009765B4">
              <w:rPr>
                <w:rFonts w:ascii="Times New Roman" w:eastAsia="Times New Roman" w:hAnsi="Times New Roman" w:cs="Times New Roman"/>
                <w:color w:val="3C3C3C"/>
                <w:kern w:val="0"/>
                <w:sz w:val="27"/>
                <w:szCs w:val="27"/>
                <w:lang w:val="fr-FR" w:eastAsia="lt-LT"/>
                <w14:ligatures w14:val="none"/>
              </w:rPr>
              <w:t xml:space="preserve"> darbo </w:t>
            </w:r>
            <w:proofErr w:type="spellStart"/>
            <w:r w:rsidRPr="009765B4">
              <w:rPr>
                <w:rFonts w:ascii="Times New Roman" w:eastAsia="Times New Roman" w:hAnsi="Times New Roman" w:cs="Times New Roman"/>
                <w:color w:val="3C3C3C"/>
                <w:kern w:val="0"/>
                <w:sz w:val="27"/>
                <w:szCs w:val="27"/>
                <w:lang w:val="fr-FR" w:eastAsia="lt-LT"/>
                <w14:ligatures w14:val="none"/>
              </w:rPr>
              <w:t>kodeksas</w:t>
            </w:r>
            <w:proofErr w:type="spellEnd"/>
            <w:r w:rsidRPr="009765B4">
              <w:rPr>
                <w:rFonts w:ascii="Times New Roman" w:eastAsia="Times New Roman" w:hAnsi="Times New Roman" w:cs="Times New Roman"/>
                <w:color w:val="3C3C3C"/>
                <w:kern w:val="0"/>
                <w:sz w:val="27"/>
                <w:szCs w:val="27"/>
                <w:lang w:val="fr-FR" w:eastAsia="lt-LT"/>
                <w14:ligatures w14:val="none"/>
              </w:rPr>
              <w:t>.</w:t>
            </w:r>
          </w:p>
          <w:p w14:paraId="2FB01227" w14:textId="77777777" w:rsidR="009765B4" w:rsidRPr="009765B4" w:rsidRDefault="009765B4" w:rsidP="009765B4">
            <w:pPr>
              <w:shd w:val="clear" w:color="auto" w:fill="F5F5F5"/>
              <w:spacing w:after="0" w:line="240" w:lineRule="auto"/>
              <w:jc w:val="both"/>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color w:val="3C3C3C"/>
                <w:kern w:val="0"/>
                <w:sz w:val="27"/>
                <w:szCs w:val="27"/>
                <w:lang w:val="fr-FR" w:eastAsia="lt-LT"/>
                <w14:ligatures w14:val="none"/>
              </w:rPr>
              <w:t> </w:t>
            </w:r>
          </w:p>
          <w:p w14:paraId="10B51E57" w14:textId="77777777" w:rsidR="009765B4" w:rsidRPr="009765B4" w:rsidRDefault="009765B4" w:rsidP="009765B4">
            <w:pPr>
              <w:shd w:val="clear" w:color="auto" w:fill="F5F5F5"/>
              <w:spacing w:after="0" w:line="240" w:lineRule="auto"/>
              <w:ind w:firstLine="720"/>
              <w:jc w:val="center"/>
              <w:rPr>
                <w:rFonts w:ascii="Times New Roman" w:eastAsia="Times New Roman" w:hAnsi="Times New Roman" w:cs="Times New Roman"/>
                <w:color w:val="3C3C3C"/>
                <w:kern w:val="0"/>
                <w:sz w:val="24"/>
                <w:szCs w:val="24"/>
                <w:lang w:eastAsia="lt-LT"/>
                <w14:ligatures w14:val="none"/>
              </w:rPr>
            </w:pPr>
            <w:r w:rsidRPr="009765B4">
              <w:rPr>
                <w:rFonts w:ascii="Times New Roman" w:eastAsia="Times New Roman" w:hAnsi="Times New Roman" w:cs="Times New Roman"/>
                <w:b/>
                <w:bCs/>
                <w:color w:val="3C3C3C"/>
                <w:kern w:val="0"/>
                <w:sz w:val="27"/>
                <w:szCs w:val="27"/>
                <w:lang w:val="fr-FR" w:eastAsia="lt-LT"/>
                <w14:ligatures w14:val="none"/>
              </w:rPr>
              <w:t>______</w:t>
            </w:r>
          </w:p>
        </w:tc>
      </w:tr>
      <w:tr w:rsidR="009765B4" w:rsidRPr="009765B4" w14:paraId="3432E758" w14:textId="77777777" w:rsidTr="009765B4">
        <w:tc>
          <w:tcPr>
            <w:tcW w:w="0" w:type="auto"/>
            <w:tcBorders>
              <w:top w:val="nil"/>
              <w:left w:val="nil"/>
              <w:bottom w:val="nil"/>
              <w:right w:val="nil"/>
            </w:tcBorders>
            <w:tcMar>
              <w:top w:w="30" w:type="dxa"/>
              <w:left w:w="30" w:type="dxa"/>
              <w:bottom w:w="30" w:type="dxa"/>
              <w:right w:w="30" w:type="dxa"/>
            </w:tcMar>
            <w:vAlign w:val="center"/>
            <w:hideMark/>
          </w:tcPr>
          <w:p w14:paraId="7C0057BD" w14:textId="45A5B9BE" w:rsidR="009765B4" w:rsidRPr="009765B4" w:rsidRDefault="009765B4" w:rsidP="009765B4">
            <w:pPr>
              <w:spacing w:after="150" w:line="240" w:lineRule="auto"/>
              <w:rPr>
                <w:rFonts w:ascii="Times New Roman" w:eastAsia="Times New Roman" w:hAnsi="Times New Roman" w:cs="Times New Roman"/>
                <w:kern w:val="0"/>
                <w:sz w:val="24"/>
                <w:szCs w:val="24"/>
                <w:lang w:eastAsia="lt-LT"/>
                <w14:ligatures w14:val="none"/>
              </w:rPr>
            </w:pPr>
          </w:p>
        </w:tc>
      </w:tr>
    </w:tbl>
    <w:p w14:paraId="1FE1F436" w14:textId="77777777" w:rsidR="009765B4" w:rsidRPr="009765B4" w:rsidRDefault="009765B4" w:rsidP="009765B4">
      <w:pPr>
        <w:pBdr>
          <w:top w:val="single" w:sz="6" w:space="1" w:color="auto"/>
        </w:pBdr>
        <w:spacing w:after="0" w:line="240" w:lineRule="auto"/>
        <w:jc w:val="center"/>
        <w:rPr>
          <w:rFonts w:ascii="Arial" w:eastAsia="Times New Roman" w:hAnsi="Arial" w:cs="Arial"/>
          <w:vanish/>
          <w:kern w:val="0"/>
          <w:sz w:val="16"/>
          <w:szCs w:val="16"/>
          <w:lang w:eastAsia="lt-LT"/>
          <w14:ligatures w14:val="none"/>
        </w:rPr>
      </w:pPr>
      <w:r w:rsidRPr="009765B4">
        <w:rPr>
          <w:rFonts w:ascii="Arial" w:eastAsia="Times New Roman" w:hAnsi="Arial" w:cs="Arial"/>
          <w:vanish/>
          <w:kern w:val="0"/>
          <w:sz w:val="16"/>
          <w:szCs w:val="16"/>
          <w:lang w:eastAsia="lt-LT"/>
          <w14:ligatures w14:val="none"/>
        </w:rPr>
        <w:t>Bottom of Form</w:t>
      </w:r>
    </w:p>
    <w:p w14:paraId="23BEED7C" w14:textId="77777777" w:rsidR="00D01D8F" w:rsidRDefault="00D01D8F"/>
    <w:sectPr w:rsidR="00D01D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55"/>
    <w:rsid w:val="001A24DA"/>
    <w:rsid w:val="009765B4"/>
    <w:rsid w:val="00A87755"/>
    <w:rsid w:val="00D01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A871"/>
  <w15:chartTrackingRefBased/>
  <w15:docId w15:val="{1BAAAECA-57C4-4D50-9722-4CAB6767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6881">
      <w:bodyDiv w:val="1"/>
      <w:marLeft w:val="0"/>
      <w:marRight w:val="0"/>
      <w:marTop w:val="0"/>
      <w:marBottom w:val="0"/>
      <w:divBdr>
        <w:top w:val="none" w:sz="0" w:space="0" w:color="auto"/>
        <w:left w:val="none" w:sz="0" w:space="0" w:color="auto"/>
        <w:bottom w:val="none" w:sz="0" w:space="0" w:color="auto"/>
        <w:right w:val="none" w:sz="0" w:space="0" w:color="auto"/>
      </w:divBdr>
      <w:divsChild>
        <w:div w:id="1290940066">
          <w:marLeft w:val="0"/>
          <w:marRight w:val="0"/>
          <w:marTop w:val="0"/>
          <w:marBottom w:val="0"/>
          <w:divBdr>
            <w:top w:val="single" w:sz="6" w:space="2" w:color="ABADB3"/>
            <w:left w:val="single" w:sz="6" w:space="2" w:color="ABADB3"/>
            <w:bottom w:val="single" w:sz="6" w:space="2" w:color="ABADB3"/>
            <w:right w:val="single" w:sz="6" w:space="2" w:color="ABADB3"/>
          </w:divBdr>
        </w:div>
        <w:div w:id="140077709">
          <w:marLeft w:val="0"/>
          <w:marRight w:val="0"/>
          <w:marTop w:val="150"/>
          <w:marBottom w:val="150"/>
          <w:divBdr>
            <w:top w:val="none" w:sz="0" w:space="0" w:color="auto"/>
            <w:left w:val="none" w:sz="0" w:space="0" w:color="auto"/>
            <w:bottom w:val="none" w:sz="0" w:space="0" w:color="auto"/>
            <w:right w:val="none" w:sz="0" w:space="0" w:color="auto"/>
          </w:divBdr>
        </w:div>
        <w:div w:id="205923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2748</Words>
  <Characters>1567</Characters>
  <Application>Microsoft Office Word</Application>
  <DocSecurity>0</DocSecurity>
  <Lines>13</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Baumilaitė</dc:creator>
  <cp:keywords/>
  <dc:description/>
  <cp:lastModifiedBy>Indrė Baumilaitė</cp:lastModifiedBy>
  <cp:revision>2</cp:revision>
  <dcterms:created xsi:type="dcterms:W3CDTF">2023-05-31T10:07:00Z</dcterms:created>
  <dcterms:modified xsi:type="dcterms:W3CDTF">2023-05-31T10:08:00Z</dcterms:modified>
</cp:coreProperties>
</file>